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0" w:rsidRPr="00F87A75" w:rsidRDefault="00CB2150" w:rsidP="00F87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A75"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Нормативные правовые и правовые акты, регламентирующие деятельность в части  </w:t>
      </w:r>
      <w:r w:rsidR="00F87A75">
        <w:rPr>
          <w:rFonts w:ascii="Times New Roman" w:hAnsi="Times New Roman" w:cs="Times New Roman"/>
          <w:b/>
          <w:i/>
          <w:sz w:val="28"/>
          <w:szCs w:val="28"/>
        </w:rPr>
        <w:t>надзора за сетями газораспределения и газопотребления</w:t>
      </w:r>
    </w:p>
    <w:p w:rsidR="000C1E89" w:rsidRPr="00F87A75" w:rsidRDefault="000C1E89" w:rsidP="00F87A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2F4" w:rsidRPr="00F87A75" w:rsidRDefault="00F87A75" w:rsidP="00F87A75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6" w:history="1">
        <w:r w:rsidR="000C1E89" w:rsidRPr="00F8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 Федерального агентства по техническому регулированию и метрологии от 3 октября 2011 года № 5214 «</w:t>
        </w:r>
        <w:r w:rsidR="000C1E89" w:rsidRPr="00F87A75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</w:t>
        </w:r>
        <w:r w:rsidR="000C1E89" w:rsidRPr="00F87A75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 </w:t>
        </w:r>
        <w:hyperlink r:id="rId7" w:history="1">
          <w:r w:rsidR="000C1E89" w:rsidRPr="00F87A75">
            <w:rPr>
              <w:rStyle w:val="a3"/>
              <w:rFonts w:ascii="Times New Roman" w:hAnsi="Times New Roman" w:cs="Times New Roman"/>
              <w:bCs/>
              <w:color w:val="000000" w:themeColor="text1"/>
              <w:sz w:val="28"/>
              <w:szCs w:val="28"/>
              <w:u w:val="none"/>
            </w:rPr>
            <w:t>технического регламента" О безопасности сетей газораспределения и газопотребления</w:t>
          </w:r>
        </w:hyperlink>
        <w:r w:rsidR="000C1E89" w:rsidRPr="00F87A75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"»</w:t>
        </w:r>
        <w:r w:rsidR="000C1E89" w:rsidRPr="00F87A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0C1E89" w:rsidRPr="00F87A75" w:rsidRDefault="000C1E89" w:rsidP="00F87A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Правила охр</w:t>
      </w:r>
      <w:r w:rsidR="00617D38"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аны газораспределительных сетей</w:t>
      </w:r>
      <w:r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7D38"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утверждены  Постановлением Правительства Российской Федерации от 20.11.2</w:t>
      </w:r>
      <w:bookmarkStart w:id="0" w:name="_GoBack"/>
      <w:bookmarkEnd w:id="0"/>
      <w:r w:rsidRPr="00F87A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000г. № 878).</w:t>
      </w:r>
    </w:p>
    <w:sectPr w:rsidR="000C1E89" w:rsidRPr="00F87A75" w:rsidSect="000C1E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4FF"/>
    <w:multiLevelType w:val="hybridMultilevel"/>
    <w:tmpl w:val="C824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26C06"/>
    <w:multiLevelType w:val="hybridMultilevel"/>
    <w:tmpl w:val="C476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14"/>
    <w:rsid w:val="000C1E89"/>
    <w:rsid w:val="001F457F"/>
    <w:rsid w:val="00200E14"/>
    <w:rsid w:val="002D72F4"/>
    <w:rsid w:val="00617D38"/>
    <w:rsid w:val="006C3CC8"/>
    <w:rsid w:val="00CB215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E89"/>
  </w:style>
  <w:style w:type="character" w:styleId="a3">
    <w:name w:val="Hyperlink"/>
    <w:basedOn w:val="a0"/>
    <w:uiPriority w:val="99"/>
    <w:semiHidden/>
    <w:unhideWhenUsed/>
    <w:rsid w:val="000C1E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E89"/>
  </w:style>
  <w:style w:type="character" w:styleId="a3">
    <w:name w:val="Hyperlink"/>
    <w:basedOn w:val="a0"/>
    <w:uiPriority w:val="99"/>
    <w:semiHidden/>
    <w:unhideWhenUsed/>
    <w:rsid w:val="000C1E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nadzor.ru/industrial/oil/acts/%D0%A1%D0%B5%D1%80%D0%B8%D1%8F%2009%20%D0%92%D1%8B%D0%BF%D1%83%D1%81%D0%BA%20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RTH</dc:creator>
  <cp:lastModifiedBy>Нефёдов Александр Евгеньевич</cp:lastModifiedBy>
  <cp:revision>6</cp:revision>
  <dcterms:created xsi:type="dcterms:W3CDTF">2021-03-29T13:12:00Z</dcterms:created>
  <dcterms:modified xsi:type="dcterms:W3CDTF">2021-03-29T13:16:00Z</dcterms:modified>
</cp:coreProperties>
</file>